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CADB4" w14:textId="175DB860" w:rsidR="00CC0EA8" w:rsidRDefault="001F63EF" w:rsidP="001F63EF">
      <w:pPr>
        <w:pStyle w:val="Heading1"/>
      </w:pPr>
      <w:r>
        <w:t xml:space="preserve">Eland Cable Calculator </w:t>
      </w:r>
    </w:p>
    <w:p w14:paraId="0176FD31" w14:textId="77777777" w:rsidR="001F63EF" w:rsidRPr="001F63EF" w:rsidRDefault="001F63EF" w:rsidP="001F63EF"/>
    <w:p w14:paraId="4ED38D24" w14:textId="77777777" w:rsidR="001F63EF" w:rsidRPr="001F63EF" w:rsidRDefault="001F63EF" w:rsidP="001F63EF">
      <w:r w:rsidRPr="001F63EF">
        <w:t>Eland Cables' Cable Calculator can help you determine the most appropriate cable size for your installation against British and IEC standards. Complete the sections below to calculate your results.</w:t>
      </w:r>
    </w:p>
    <w:p w14:paraId="24DA767F" w14:textId="77777777" w:rsidR="001F63EF" w:rsidRPr="001F63EF" w:rsidRDefault="001F63EF" w:rsidP="001F63EF">
      <w:r w:rsidRPr="001F63EF">
        <w:t>The results for British standard cable are calculated from BS7671 (18th Edition) Requirements for Electrical Installation, IEE Wiring Regulations, and are based on 230V and 415V voltage drop. It covers Low Voltage armoured AWA and SWA cables, insulated cables including twin &amp; earth and 6491X, and insulated and sheathed cables in both PVC and LSZH such as H07ZZ-F and SY cable.</w:t>
      </w:r>
    </w:p>
    <w:p w14:paraId="6C00B4E2" w14:textId="77777777" w:rsidR="001F63EF" w:rsidRPr="001F63EF" w:rsidRDefault="001F63EF" w:rsidP="001F63EF">
      <w:r w:rsidRPr="001F63EF">
        <w:t>  The cable size results for International standard cable are calculated from IEC 60364-5-52: Low Voltage Electrical Installations, selection and erection of electrical equipment – Wiring systems and are based on 230V and 415V voltage drop. In both BS and IEC calculations, the KW calculation is based on a power factor of 0.8.</w:t>
      </w:r>
    </w:p>
    <w:p w14:paraId="0EC1DEF3" w14:textId="4F8C5350" w:rsidR="001F63EF" w:rsidRDefault="001F63EF">
      <w:hyperlink r:id="rId4" w:history="1">
        <w:r>
          <w:rPr>
            <w:rStyle w:val="Hyperlink"/>
          </w:rPr>
          <w:t>Cable Calculator - Cable Sizing &amp; Selection | Eland Cables</w:t>
        </w:r>
      </w:hyperlink>
    </w:p>
    <w:sectPr w:rsidR="001F6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A8"/>
    <w:rsid w:val="001F63EF"/>
    <w:rsid w:val="003D1991"/>
    <w:rsid w:val="004A7414"/>
    <w:rsid w:val="00BB1522"/>
    <w:rsid w:val="00CC0EA8"/>
    <w:rsid w:val="00D60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02F5"/>
  <w15:chartTrackingRefBased/>
  <w15:docId w15:val="{C3DDC290-B6EC-4A96-A5F1-4088B7AE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3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EA8"/>
    <w:rPr>
      <w:color w:val="0563C1" w:themeColor="hyperlink"/>
      <w:u w:val="single"/>
    </w:rPr>
  </w:style>
  <w:style w:type="character" w:styleId="UnresolvedMention">
    <w:name w:val="Unresolved Mention"/>
    <w:basedOn w:val="DefaultParagraphFont"/>
    <w:uiPriority w:val="99"/>
    <w:semiHidden/>
    <w:unhideWhenUsed/>
    <w:rsid w:val="00CC0EA8"/>
    <w:rPr>
      <w:color w:val="605E5C"/>
      <w:shd w:val="clear" w:color="auto" w:fill="E1DFDD"/>
    </w:rPr>
  </w:style>
  <w:style w:type="character" w:styleId="FollowedHyperlink">
    <w:name w:val="FollowedHyperlink"/>
    <w:basedOn w:val="DefaultParagraphFont"/>
    <w:uiPriority w:val="99"/>
    <w:semiHidden/>
    <w:unhideWhenUsed/>
    <w:rsid w:val="00CC0EA8"/>
    <w:rPr>
      <w:color w:val="954F72" w:themeColor="followedHyperlink"/>
      <w:u w:val="single"/>
    </w:rPr>
  </w:style>
  <w:style w:type="paragraph" w:styleId="NormalWeb">
    <w:name w:val="Normal (Web)"/>
    <w:basedOn w:val="Normal"/>
    <w:uiPriority w:val="99"/>
    <w:semiHidden/>
    <w:unhideWhenUsed/>
    <w:rsid w:val="001F63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F63EF"/>
    <w:rPr>
      <w:b/>
      <w:bCs/>
    </w:rPr>
  </w:style>
  <w:style w:type="character" w:customStyle="1" w:styleId="Heading1Char">
    <w:name w:val="Heading 1 Char"/>
    <w:basedOn w:val="DefaultParagraphFont"/>
    <w:link w:val="Heading1"/>
    <w:uiPriority w:val="9"/>
    <w:rsid w:val="001F63E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andcables.com/cabl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Bray</dc:creator>
  <cp:keywords/>
  <dc:description/>
  <cp:lastModifiedBy>Matthew Bray</cp:lastModifiedBy>
  <cp:revision>1</cp:revision>
  <dcterms:created xsi:type="dcterms:W3CDTF">2022-06-13T08:14:00Z</dcterms:created>
  <dcterms:modified xsi:type="dcterms:W3CDTF">2022-06-13T10:02:00Z</dcterms:modified>
</cp:coreProperties>
</file>